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FA" w:rsidRDefault="001634FA" w:rsidP="001634FA">
      <w:pPr>
        <w:jc w:val="center"/>
        <w:rPr>
          <w:rFonts w:ascii="DnealianManuscript" w:hAnsi="DnealianManuscript"/>
          <w:b/>
          <w:sz w:val="44"/>
          <w:szCs w:val="44"/>
        </w:rPr>
      </w:pPr>
      <w:r>
        <w:rPr>
          <w:rFonts w:ascii="DnealianManuscript" w:hAnsi="DnealianManuscript"/>
          <w:b/>
          <w:sz w:val="44"/>
          <w:szCs w:val="44"/>
        </w:rPr>
        <w:t>LP Adjectives</w:t>
      </w:r>
    </w:p>
    <w:p w:rsidR="001634FA" w:rsidRDefault="001634FA" w:rsidP="001634FA">
      <w:pPr>
        <w:jc w:val="center"/>
        <w:rPr>
          <w:rFonts w:ascii="DnealianManuscript" w:hAnsi="DnealianManuscript"/>
          <w:b/>
          <w:sz w:val="44"/>
          <w:szCs w:val="44"/>
        </w:rPr>
      </w:pPr>
    </w:p>
    <w:p w:rsidR="001634FA" w:rsidRDefault="001634FA">
      <w:pPr>
        <w:rPr>
          <w:rFonts w:ascii="DnealianManuscript" w:hAnsi="DnealianManuscript"/>
          <w:sz w:val="44"/>
          <w:szCs w:val="44"/>
        </w:rPr>
      </w:pPr>
      <w:r w:rsidRPr="001634FA">
        <w:rPr>
          <w:rFonts w:ascii="DnealianManuscript" w:hAnsi="DnealianManuscript"/>
          <w:b/>
          <w:sz w:val="44"/>
          <w:szCs w:val="44"/>
        </w:rPr>
        <w:t>Directions:</w:t>
      </w:r>
      <w:r>
        <w:rPr>
          <w:rFonts w:ascii="DnealianManuscript" w:hAnsi="DnealianManuscript"/>
          <w:sz w:val="44"/>
          <w:szCs w:val="44"/>
        </w:rPr>
        <w:t xml:space="preserve"> Choose from the list of adjectives below to describe each character/object from The Little Prince. You are not restricted to the use of these terms; you may also use a thesaurus to discover and write in other adjectives! </w:t>
      </w:r>
    </w:p>
    <w:p w:rsidR="001634FA" w:rsidRDefault="001634FA">
      <w:pPr>
        <w:rPr>
          <w:rFonts w:ascii="DnealianManuscript" w:hAnsi="DnealianManuscript"/>
          <w:sz w:val="44"/>
          <w:szCs w:val="44"/>
        </w:rPr>
      </w:pPr>
    </w:p>
    <w:p w:rsidR="001634FA" w:rsidRDefault="001634FA">
      <w:pPr>
        <w:rPr>
          <w:rFonts w:ascii="DnealianManuscript" w:hAnsi="DnealianManuscript"/>
          <w:sz w:val="24"/>
          <w:szCs w:val="24"/>
        </w:rPr>
      </w:pPr>
      <w:r w:rsidRPr="001634FA">
        <w:rPr>
          <w:rFonts w:ascii="DnealianManuscript" w:hAnsi="DnealianManuscript"/>
          <w:sz w:val="24"/>
          <w:szCs w:val="24"/>
        </w:rPr>
        <w:t>You will notice that there are various sets of synonyms listed below. This is because, if you choose</w:t>
      </w:r>
      <w:r>
        <w:rPr>
          <w:rFonts w:ascii="DnealianManuscript" w:hAnsi="DnealianManuscript"/>
          <w:sz w:val="24"/>
          <w:szCs w:val="24"/>
        </w:rPr>
        <w:t xml:space="preserve"> to stick with the provided terms</w:t>
      </w:r>
      <w:r w:rsidRPr="001634FA">
        <w:rPr>
          <w:rFonts w:ascii="DnealianManuscript" w:hAnsi="DnealianManuscript"/>
          <w:sz w:val="24"/>
          <w:szCs w:val="24"/>
        </w:rPr>
        <w:t>, there are just enough words to complete the assignment.</w:t>
      </w:r>
    </w:p>
    <w:p w:rsidR="001634FA" w:rsidRPr="001634FA" w:rsidRDefault="001634FA">
      <w:pPr>
        <w:rPr>
          <w:rFonts w:ascii="DnealianManuscript" w:hAnsi="DnealianManuscript"/>
          <w:sz w:val="24"/>
          <w:szCs w:val="24"/>
        </w:rPr>
      </w:pPr>
    </w:p>
    <w:p w:rsidR="00710CFE" w:rsidRPr="001634FA" w:rsidRDefault="00710CFE">
      <w:pPr>
        <w:rPr>
          <w:rFonts w:ascii="DnealianManuscript" w:hAnsi="DnealianManuscript"/>
          <w:sz w:val="48"/>
          <w:szCs w:val="48"/>
        </w:rPr>
      </w:pPr>
      <w:proofErr w:type="gramStart"/>
      <w:r w:rsidRPr="001634FA">
        <w:rPr>
          <w:rFonts w:ascii="DnealianManuscript" w:hAnsi="DnealianManuscript"/>
          <w:sz w:val="48"/>
          <w:szCs w:val="48"/>
        </w:rPr>
        <w:t>stubborn</w:t>
      </w:r>
      <w:proofErr w:type="gramEnd"/>
      <w:r w:rsidRPr="001634FA">
        <w:rPr>
          <w:rFonts w:ascii="DnealianManuscript" w:hAnsi="DnealianManuscript"/>
          <w:sz w:val="48"/>
          <w:szCs w:val="48"/>
        </w:rPr>
        <w:t xml:space="preserve"> </w:t>
      </w:r>
      <w:r w:rsidRPr="001634FA">
        <w:rPr>
          <w:rFonts w:ascii="DnealianManuscript" w:hAnsi="DnealianManuscript"/>
          <w:sz w:val="48"/>
          <w:szCs w:val="48"/>
        </w:rPr>
        <w:tab/>
        <w:t>stubborn</w:t>
      </w:r>
      <w:r w:rsidRPr="001634FA">
        <w:rPr>
          <w:rFonts w:ascii="DnealianManuscript" w:hAnsi="DnealianManuscript"/>
          <w:sz w:val="48"/>
          <w:szCs w:val="48"/>
        </w:rPr>
        <w:tab/>
      </w:r>
      <w:r w:rsidRPr="001634FA">
        <w:rPr>
          <w:rFonts w:ascii="DnealianManuscript" w:hAnsi="DnealianManuscript"/>
          <w:sz w:val="48"/>
          <w:szCs w:val="48"/>
        </w:rPr>
        <w:tab/>
        <w:t xml:space="preserve">inquisitive </w:t>
      </w:r>
      <w:r w:rsidRPr="001634FA">
        <w:rPr>
          <w:rFonts w:ascii="DnealianManuscript" w:hAnsi="DnealianManuscript"/>
          <w:sz w:val="48"/>
          <w:szCs w:val="48"/>
        </w:rPr>
        <w:tab/>
      </w:r>
      <w:r w:rsidRPr="001634FA">
        <w:rPr>
          <w:rFonts w:ascii="DnealianManuscript" w:hAnsi="DnealianManuscript"/>
          <w:sz w:val="48"/>
          <w:szCs w:val="48"/>
        </w:rPr>
        <w:tab/>
        <w:t>delicate</w:t>
      </w:r>
      <w:r w:rsidRPr="001634FA">
        <w:rPr>
          <w:rFonts w:ascii="DnealianManuscript" w:hAnsi="DnealianManuscript"/>
          <w:sz w:val="48"/>
          <w:szCs w:val="48"/>
        </w:rPr>
        <w:tab/>
      </w:r>
      <w:r w:rsidRPr="001634FA">
        <w:rPr>
          <w:rFonts w:ascii="DnealianManuscript" w:hAnsi="DnealianManuscript"/>
          <w:sz w:val="48"/>
          <w:szCs w:val="48"/>
        </w:rPr>
        <w:tab/>
      </w:r>
    </w:p>
    <w:p w:rsidR="00710CFE" w:rsidRPr="001634FA" w:rsidRDefault="00710CFE">
      <w:pPr>
        <w:rPr>
          <w:rFonts w:ascii="DnealianManuscript" w:hAnsi="DnealianManuscript"/>
          <w:sz w:val="48"/>
          <w:szCs w:val="48"/>
        </w:rPr>
      </w:pPr>
      <w:proofErr w:type="gramStart"/>
      <w:r w:rsidRPr="001634FA">
        <w:rPr>
          <w:rFonts w:ascii="DnealianManuscript" w:hAnsi="DnealianManuscript"/>
          <w:sz w:val="48"/>
          <w:szCs w:val="48"/>
        </w:rPr>
        <w:t>petite</w:t>
      </w:r>
      <w:proofErr w:type="gramEnd"/>
      <w:r w:rsidRPr="001634FA">
        <w:rPr>
          <w:rFonts w:ascii="DnealianManuscript" w:hAnsi="DnealianManuscript"/>
          <w:sz w:val="48"/>
          <w:szCs w:val="48"/>
        </w:rPr>
        <w:tab/>
      </w:r>
      <w:r w:rsidRPr="001634FA">
        <w:rPr>
          <w:rFonts w:ascii="DnealianManuscript" w:hAnsi="DnealianManuscript"/>
          <w:sz w:val="48"/>
          <w:szCs w:val="48"/>
        </w:rPr>
        <w:tab/>
        <w:t>little</w:t>
      </w:r>
      <w:r w:rsidRPr="001634FA">
        <w:rPr>
          <w:rFonts w:ascii="DnealianManuscript" w:hAnsi="DnealianManuscript"/>
          <w:sz w:val="48"/>
          <w:szCs w:val="48"/>
        </w:rPr>
        <w:tab/>
      </w:r>
      <w:r w:rsidRPr="001634FA">
        <w:rPr>
          <w:rFonts w:ascii="DnealianManuscript" w:hAnsi="DnealianManuscript"/>
          <w:sz w:val="48"/>
          <w:szCs w:val="48"/>
        </w:rPr>
        <w:tab/>
      </w:r>
      <w:r w:rsidR="001634FA">
        <w:rPr>
          <w:rFonts w:ascii="DnealianManuscript" w:hAnsi="DnealianManuscript"/>
          <w:sz w:val="48"/>
          <w:szCs w:val="48"/>
        </w:rPr>
        <w:tab/>
      </w:r>
      <w:r w:rsidRPr="001634FA">
        <w:rPr>
          <w:rFonts w:ascii="DnealianManuscript" w:hAnsi="DnealianManuscript"/>
          <w:sz w:val="48"/>
          <w:szCs w:val="48"/>
        </w:rPr>
        <w:t>small</w:t>
      </w:r>
      <w:r w:rsidRPr="001634FA">
        <w:rPr>
          <w:rFonts w:ascii="DnealianManuscript" w:hAnsi="DnealianManuscript"/>
          <w:sz w:val="48"/>
          <w:szCs w:val="48"/>
        </w:rPr>
        <w:tab/>
      </w:r>
      <w:r w:rsidRPr="001634FA">
        <w:rPr>
          <w:rFonts w:ascii="DnealianManuscript" w:hAnsi="DnealianManuscript"/>
          <w:sz w:val="48"/>
          <w:szCs w:val="48"/>
        </w:rPr>
        <w:tab/>
      </w:r>
      <w:r w:rsidRPr="001634FA">
        <w:rPr>
          <w:rFonts w:ascii="DnealianManuscript" w:hAnsi="DnealianManuscript"/>
          <w:sz w:val="48"/>
          <w:szCs w:val="48"/>
        </w:rPr>
        <w:tab/>
        <w:t>contemplative</w:t>
      </w:r>
    </w:p>
    <w:p w:rsidR="00710CFE" w:rsidRPr="001634FA" w:rsidRDefault="00710CFE">
      <w:pPr>
        <w:rPr>
          <w:rFonts w:ascii="DnealianManuscript" w:hAnsi="DnealianManuscript"/>
          <w:sz w:val="48"/>
          <w:szCs w:val="48"/>
        </w:rPr>
      </w:pPr>
      <w:proofErr w:type="gramStart"/>
      <w:r w:rsidRPr="001634FA">
        <w:rPr>
          <w:rFonts w:ascii="DnealianManuscript" w:hAnsi="DnealianManuscript"/>
          <w:sz w:val="48"/>
          <w:szCs w:val="48"/>
        </w:rPr>
        <w:t>circular</w:t>
      </w:r>
      <w:proofErr w:type="gramEnd"/>
      <w:r w:rsidRPr="001634FA">
        <w:rPr>
          <w:rFonts w:ascii="DnealianManuscript" w:hAnsi="DnealianManuscript"/>
          <w:sz w:val="48"/>
          <w:szCs w:val="48"/>
        </w:rPr>
        <w:tab/>
      </w:r>
      <w:r w:rsidRPr="001634FA">
        <w:rPr>
          <w:rFonts w:ascii="DnealianManuscript" w:hAnsi="DnealianManuscript"/>
          <w:sz w:val="48"/>
          <w:szCs w:val="48"/>
        </w:rPr>
        <w:tab/>
        <w:t xml:space="preserve">celestial </w:t>
      </w:r>
      <w:r w:rsidRPr="001634FA">
        <w:rPr>
          <w:rFonts w:ascii="DnealianManuscript" w:hAnsi="DnealianManuscript"/>
          <w:sz w:val="48"/>
          <w:szCs w:val="48"/>
        </w:rPr>
        <w:tab/>
      </w:r>
      <w:r w:rsidR="001634FA">
        <w:rPr>
          <w:rFonts w:ascii="DnealianManuscript" w:hAnsi="DnealianManuscript"/>
          <w:sz w:val="48"/>
          <w:szCs w:val="48"/>
        </w:rPr>
        <w:tab/>
        <w:t>revolving</w:t>
      </w:r>
      <w:r w:rsidR="001634FA">
        <w:rPr>
          <w:rFonts w:ascii="DnealianManuscript" w:hAnsi="DnealianManuscript"/>
          <w:sz w:val="48"/>
          <w:szCs w:val="48"/>
        </w:rPr>
        <w:tab/>
      </w:r>
      <w:r w:rsidR="001634FA">
        <w:rPr>
          <w:rFonts w:ascii="DnealianManuscript" w:hAnsi="DnealianManuscript"/>
          <w:sz w:val="48"/>
          <w:szCs w:val="48"/>
        </w:rPr>
        <w:tab/>
      </w:r>
      <w:r w:rsidRPr="001634FA">
        <w:rPr>
          <w:rFonts w:ascii="DnealianManuscript" w:hAnsi="DnealianManuscript"/>
          <w:sz w:val="48"/>
          <w:szCs w:val="48"/>
        </w:rPr>
        <w:t>defensive</w:t>
      </w:r>
      <w:r w:rsidRPr="001634FA">
        <w:rPr>
          <w:rFonts w:ascii="DnealianManuscript" w:hAnsi="DnealianManuscript"/>
          <w:sz w:val="48"/>
          <w:szCs w:val="48"/>
        </w:rPr>
        <w:tab/>
      </w:r>
      <w:r w:rsidRPr="001634FA">
        <w:rPr>
          <w:rFonts w:ascii="DnealianManuscript" w:hAnsi="DnealianManuscript"/>
          <w:sz w:val="48"/>
          <w:szCs w:val="48"/>
        </w:rPr>
        <w:tab/>
      </w:r>
    </w:p>
    <w:p w:rsidR="00710CFE" w:rsidRPr="001634FA" w:rsidRDefault="00710CFE">
      <w:pPr>
        <w:rPr>
          <w:rFonts w:ascii="DnealianManuscript" w:hAnsi="DnealianManuscript"/>
          <w:sz w:val="48"/>
          <w:szCs w:val="48"/>
        </w:rPr>
      </w:pPr>
      <w:proofErr w:type="gramStart"/>
      <w:r w:rsidRPr="001634FA">
        <w:rPr>
          <w:rFonts w:ascii="DnealianManuscript" w:hAnsi="DnealianManuscript"/>
          <w:sz w:val="48"/>
          <w:szCs w:val="48"/>
        </w:rPr>
        <w:t>emotional</w:t>
      </w:r>
      <w:proofErr w:type="gramEnd"/>
      <w:r w:rsidRPr="001634FA">
        <w:rPr>
          <w:rFonts w:ascii="DnealianManuscript" w:hAnsi="DnealianManuscript"/>
          <w:sz w:val="48"/>
          <w:szCs w:val="48"/>
        </w:rPr>
        <w:tab/>
        <w:t xml:space="preserve">remorseful </w:t>
      </w:r>
      <w:r w:rsidRPr="001634FA">
        <w:rPr>
          <w:rFonts w:ascii="DnealianManuscript" w:hAnsi="DnealianManuscript"/>
          <w:sz w:val="48"/>
          <w:szCs w:val="48"/>
        </w:rPr>
        <w:tab/>
      </w:r>
      <w:r w:rsidR="001634FA">
        <w:rPr>
          <w:rFonts w:ascii="DnealianManuscript" w:hAnsi="DnealianManuscript"/>
          <w:sz w:val="48"/>
          <w:szCs w:val="48"/>
        </w:rPr>
        <w:tab/>
      </w:r>
      <w:r w:rsidRPr="001634FA">
        <w:rPr>
          <w:rFonts w:ascii="DnealianManuscript" w:hAnsi="DnealianManuscript"/>
          <w:sz w:val="48"/>
          <w:szCs w:val="48"/>
        </w:rPr>
        <w:t>demanding</w:t>
      </w:r>
      <w:r w:rsidRPr="001634FA">
        <w:rPr>
          <w:rFonts w:ascii="DnealianManuscript" w:hAnsi="DnealianManuscript"/>
          <w:sz w:val="48"/>
          <w:szCs w:val="48"/>
        </w:rPr>
        <w:tab/>
      </w:r>
      <w:r w:rsidRPr="001634FA">
        <w:rPr>
          <w:rFonts w:ascii="DnealianManuscript" w:hAnsi="DnealianManuscript"/>
          <w:sz w:val="48"/>
          <w:szCs w:val="48"/>
        </w:rPr>
        <w:tab/>
        <w:t>demanding</w:t>
      </w:r>
    </w:p>
    <w:p w:rsidR="00710CFE" w:rsidRPr="001634FA" w:rsidRDefault="00710CFE">
      <w:pPr>
        <w:rPr>
          <w:rFonts w:ascii="DnealianManuscript" w:hAnsi="DnealianManuscript"/>
          <w:sz w:val="48"/>
          <w:szCs w:val="48"/>
        </w:rPr>
      </w:pPr>
    </w:p>
    <w:p w:rsidR="00710CFE" w:rsidRDefault="00710CFE">
      <w:pPr>
        <w:rPr>
          <w:rFonts w:ascii="DnealianManuscript" w:hAnsi="DnealianManuscript"/>
          <w:sz w:val="40"/>
          <w:szCs w:val="40"/>
        </w:rPr>
      </w:pPr>
    </w:p>
    <w:p w:rsidR="00710CFE" w:rsidRPr="00710CFE" w:rsidRDefault="00710CFE">
      <w:pPr>
        <w:rPr>
          <w:rFonts w:ascii="DnealianManuscript" w:hAnsi="DnealianManuscript"/>
          <w:sz w:val="44"/>
          <w:szCs w:val="44"/>
        </w:rPr>
      </w:pPr>
      <w:bookmarkStart w:id="0" w:name="_GoBack"/>
      <w:bookmarkEnd w:id="0"/>
    </w:p>
    <w:sectPr w:rsidR="00710CFE" w:rsidRPr="00710CFE" w:rsidSect="00710CFE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CFE"/>
    <w:rsid w:val="001634FA"/>
    <w:rsid w:val="004F3143"/>
    <w:rsid w:val="00710CFE"/>
    <w:rsid w:val="00C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bradley</cp:lastModifiedBy>
  <cp:revision>2</cp:revision>
  <cp:lastPrinted>2011-10-17T13:08:00Z</cp:lastPrinted>
  <dcterms:created xsi:type="dcterms:W3CDTF">2013-02-19T14:26:00Z</dcterms:created>
  <dcterms:modified xsi:type="dcterms:W3CDTF">2013-02-19T14:26:00Z</dcterms:modified>
</cp:coreProperties>
</file>